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96D9" w14:textId="77777777" w:rsidR="000F3256" w:rsidRDefault="00CF0508" w:rsidP="00CF0508">
      <w:pPr>
        <w:pStyle w:val="NoSpacing"/>
        <w:rPr>
          <w:b/>
        </w:rPr>
      </w:pPr>
      <w:bookmarkStart w:id="0" w:name="_Hlk1045950"/>
      <w:bookmarkStart w:id="1" w:name="_GoBack"/>
      <w:bookmarkEnd w:id="0"/>
      <w:bookmarkEnd w:id="1"/>
      <w:r>
        <w:t xml:space="preserve">                                                                                                                                  </w:t>
      </w:r>
      <w:r>
        <w:tab/>
      </w:r>
      <w:r>
        <w:rPr>
          <w:noProof/>
        </w:rPr>
        <w:drawing>
          <wp:inline distT="0" distB="0" distL="0" distR="0" wp14:anchorId="1892A4C0" wp14:editId="4CC717A4">
            <wp:extent cx="1581150" cy="50708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4440" cy="514555"/>
                    </a:xfrm>
                    <a:prstGeom prst="rect">
                      <a:avLst/>
                    </a:prstGeom>
                  </pic:spPr>
                </pic:pic>
              </a:graphicData>
            </a:graphic>
          </wp:inline>
        </w:drawing>
      </w:r>
    </w:p>
    <w:p w14:paraId="6D7AF10D" w14:textId="77777777" w:rsidR="00CF0508" w:rsidRPr="004C434E" w:rsidRDefault="00CF0508" w:rsidP="00CF0508">
      <w:pPr>
        <w:pStyle w:val="NoSpacing"/>
        <w:rPr>
          <w:b/>
        </w:rPr>
      </w:pPr>
      <w:r w:rsidRPr="004C434E">
        <w:rPr>
          <w:b/>
        </w:rPr>
        <w:t xml:space="preserve">Diabetes Advocacy Day at the Capitol </w:t>
      </w:r>
    </w:p>
    <w:p w14:paraId="207E60FB" w14:textId="77777777" w:rsidR="00CF0508" w:rsidRPr="004C434E" w:rsidRDefault="00CF0508" w:rsidP="00CF0508">
      <w:pPr>
        <w:pStyle w:val="NoSpacing"/>
        <w:rPr>
          <w:b/>
        </w:rPr>
      </w:pPr>
    </w:p>
    <w:p w14:paraId="2B5B4E55" w14:textId="77777777" w:rsidR="00CF0508" w:rsidRDefault="00CF0508" w:rsidP="007415F1">
      <w:pPr>
        <w:ind w:firstLine="720"/>
      </w:pPr>
      <w:r>
        <w:t>Diabetes is a chronic disease for which there is no cure. Diabetes is on the rise—30</w:t>
      </w:r>
      <w:r w:rsidR="00CD69CA">
        <w:t>.3</w:t>
      </w:r>
      <w:r>
        <w:t xml:space="preserve"> million Americans have diabetes and another 84 million have prediabetes and will develop the disease without significant lifestyle changes. The rates of those who experience the disabling complications associated with the disease also continue to rise. Diabetes is a leading cause of new cases of blindness in adults, amputation of the lower extremities, kidney failure, heart disease and stroke. To prevent diabetes and keep those who have the disease free from costly and disabling complications we must ensure that people have access to </w:t>
      </w:r>
      <w:r w:rsidRPr="00CF0508">
        <w:rPr>
          <w:i/>
        </w:rPr>
        <w:t>adequate</w:t>
      </w:r>
      <w:r w:rsidR="004C434E">
        <w:rPr>
          <w:i/>
        </w:rPr>
        <w:t xml:space="preserve"> and affordable</w:t>
      </w:r>
      <w:r w:rsidRPr="00CF0508">
        <w:rPr>
          <w:i/>
        </w:rPr>
        <w:t xml:space="preserve"> health care</w:t>
      </w:r>
      <w:r>
        <w:t xml:space="preserve">. </w:t>
      </w:r>
    </w:p>
    <w:p w14:paraId="68D8E1DA" w14:textId="77777777" w:rsidR="002934C0" w:rsidRDefault="00CF0508" w:rsidP="007415F1">
      <w:pPr>
        <w:ind w:firstLine="360"/>
      </w:pPr>
      <w:r>
        <w:t xml:space="preserve">The American Diabetes Association understands the difficult financial decisions Minnesota and other states are facing so it’s even more important than ever that you remind your legislators to think about the personal and financial burden of diabetes when considering policy and budget issues this year. These issues are of </w:t>
      </w:r>
      <w:proofErr w:type="gramStart"/>
      <w:r>
        <w:t>particular importance</w:t>
      </w:r>
      <w:proofErr w:type="gramEnd"/>
      <w:r>
        <w:t>:</w:t>
      </w:r>
    </w:p>
    <w:p w14:paraId="635D5344" w14:textId="77777777" w:rsidR="008C0EEE" w:rsidRPr="004C434E" w:rsidRDefault="00CF0508" w:rsidP="004C434E">
      <w:pPr>
        <w:pStyle w:val="ListParagraph"/>
        <w:numPr>
          <w:ilvl w:val="0"/>
          <w:numId w:val="1"/>
        </w:numPr>
        <w:rPr>
          <w:b/>
        </w:rPr>
      </w:pPr>
      <w:bookmarkStart w:id="2" w:name="_Hlk1143586"/>
      <w:bookmarkStart w:id="3" w:name="_Hlk1143236"/>
      <w:r w:rsidRPr="004C434E">
        <w:rPr>
          <w:b/>
        </w:rPr>
        <w:t xml:space="preserve">S.F. 366/H.F. 289 – Diabetes Prescription Drugs Cost Reporting </w:t>
      </w:r>
      <w:r w:rsidR="006D5059">
        <w:rPr>
          <w:b/>
        </w:rPr>
        <w:t>–</w:t>
      </w:r>
      <w:r w:rsidR="007415F1">
        <w:rPr>
          <w:b/>
        </w:rPr>
        <w:t xml:space="preserve"> V</w:t>
      </w:r>
      <w:r w:rsidR="006D5059">
        <w:rPr>
          <w:b/>
        </w:rPr>
        <w:t xml:space="preserve">ote YES </w:t>
      </w:r>
      <w:r w:rsidR="007415F1">
        <w:rPr>
          <w:b/>
          <w:noProof/>
        </w:rPr>
        <w:drawing>
          <wp:inline distT="0" distB="0" distL="0" distR="0" wp14:anchorId="0CE2C9C5" wp14:editId="73634036">
            <wp:extent cx="369139"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193" cy="339193"/>
                    </a:xfrm>
                    <a:prstGeom prst="rect">
                      <a:avLst/>
                    </a:prstGeom>
                  </pic:spPr>
                </pic:pic>
              </a:graphicData>
            </a:graphic>
          </wp:inline>
        </w:drawing>
      </w:r>
    </w:p>
    <w:p w14:paraId="0E504733" w14:textId="77777777" w:rsidR="00527C12" w:rsidRDefault="00527C12" w:rsidP="004C434E">
      <w:pPr>
        <w:pStyle w:val="NoSpacing"/>
        <w:ind w:left="720"/>
      </w:pPr>
      <w:bookmarkStart w:id="4" w:name="_Hlk1470936"/>
      <w:bookmarkEnd w:id="2"/>
      <w:r>
        <w:t xml:space="preserve">Senate Sponsors: Little; </w:t>
      </w:r>
      <w:proofErr w:type="spellStart"/>
      <w:r>
        <w:t>Abeler</w:t>
      </w:r>
      <w:proofErr w:type="spellEnd"/>
      <w:r>
        <w:t xml:space="preserve">; </w:t>
      </w:r>
      <w:proofErr w:type="spellStart"/>
      <w:r>
        <w:t>Wiklund</w:t>
      </w:r>
      <w:proofErr w:type="spellEnd"/>
      <w:r>
        <w:t>; Torres Ray</w:t>
      </w:r>
      <w:r w:rsidRPr="00527C12">
        <w:t>; Carlson</w:t>
      </w:r>
    </w:p>
    <w:p w14:paraId="38C82DCB" w14:textId="77777777" w:rsidR="00CF0508" w:rsidRDefault="00527C12" w:rsidP="004C434E">
      <w:pPr>
        <w:pStyle w:val="NoSpacing"/>
        <w:ind w:left="720"/>
      </w:pPr>
      <w:r>
        <w:t>House Sponsors:</w:t>
      </w:r>
      <w:r w:rsidR="00CF0508">
        <w:t xml:space="preserve"> </w:t>
      </w:r>
      <w:r w:rsidRPr="00527C12">
        <w:t>Ma</w:t>
      </w:r>
      <w:r>
        <w:t xml:space="preserve">nn; Halverson; Howard; Cantrell; Freiberg; Poston; Lee; Acomb; Bierman; Hassan; </w:t>
      </w:r>
      <w:proofErr w:type="spellStart"/>
      <w:r>
        <w:t>Bahner</w:t>
      </w:r>
      <w:proofErr w:type="spellEnd"/>
      <w:r>
        <w:t xml:space="preserve">; </w:t>
      </w:r>
      <w:proofErr w:type="spellStart"/>
      <w:r>
        <w:t>Dehn</w:t>
      </w:r>
      <w:proofErr w:type="spellEnd"/>
      <w:r>
        <w:t xml:space="preserve">; </w:t>
      </w:r>
      <w:proofErr w:type="spellStart"/>
      <w:r>
        <w:t>Masin</w:t>
      </w:r>
      <w:proofErr w:type="spellEnd"/>
      <w:r>
        <w:t>; Loeffler</w:t>
      </w:r>
      <w:r w:rsidRPr="00527C12">
        <w:t>; Moller</w:t>
      </w:r>
    </w:p>
    <w:bookmarkEnd w:id="4"/>
    <w:p w14:paraId="72919C69" w14:textId="77777777" w:rsidR="00527C12" w:rsidRDefault="00527C12" w:rsidP="00527C12">
      <w:pPr>
        <w:pStyle w:val="NoSpacing"/>
      </w:pPr>
    </w:p>
    <w:p w14:paraId="572A55EA" w14:textId="77777777" w:rsidR="00527C12" w:rsidRDefault="00527C12" w:rsidP="004C434E">
      <w:pPr>
        <w:pStyle w:val="NoSpacing"/>
        <w:ind w:left="720"/>
      </w:pPr>
      <w:r>
        <w:t xml:space="preserve">This bill </w:t>
      </w:r>
      <w:r w:rsidRPr="00527C12">
        <w:t>requires companies to justify and explain price increases of insulin and other diabetes medications, ensuring price transparency in the supply chain and help</w:t>
      </w:r>
      <w:r>
        <w:t>ing</w:t>
      </w:r>
      <w:r w:rsidRPr="00527C12">
        <w:t xml:space="preserve"> Minnesotans struggling to afford the skyrocketing p</w:t>
      </w:r>
      <w:r>
        <w:t>rice of insulin and other drugs.</w:t>
      </w:r>
    </w:p>
    <w:bookmarkEnd w:id="3"/>
    <w:p w14:paraId="0E2ECFE5" w14:textId="77777777" w:rsidR="000F3256" w:rsidRDefault="000F3256" w:rsidP="004C434E">
      <w:pPr>
        <w:pStyle w:val="NoSpacing"/>
        <w:ind w:left="720"/>
      </w:pPr>
    </w:p>
    <w:p w14:paraId="34EA4E85" w14:textId="77777777" w:rsidR="00527C12" w:rsidRDefault="00527C12" w:rsidP="00527C12">
      <w:pPr>
        <w:pStyle w:val="NoSpacing"/>
      </w:pPr>
    </w:p>
    <w:p w14:paraId="1BD3255A" w14:textId="77777777" w:rsidR="00527C12" w:rsidRDefault="00527C12" w:rsidP="004C434E">
      <w:pPr>
        <w:pStyle w:val="NoSpacing"/>
        <w:numPr>
          <w:ilvl w:val="0"/>
          <w:numId w:val="1"/>
        </w:numPr>
        <w:rPr>
          <w:b/>
        </w:rPr>
      </w:pPr>
      <w:bookmarkStart w:id="5" w:name="_Hlk1143603"/>
      <w:r>
        <w:rPr>
          <w:b/>
        </w:rPr>
        <w:t xml:space="preserve">S.F. 365/H.F. </w:t>
      </w:r>
      <w:r w:rsidR="007415F1">
        <w:rPr>
          <w:b/>
        </w:rPr>
        <w:t xml:space="preserve">288- Continuation of Care- Vote YES </w:t>
      </w:r>
      <w:r w:rsidR="007415F1">
        <w:rPr>
          <w:b/>
          <w:noProof/>
        </w:rPr>
        <w:drawing>
          <wp:inline distT="0" distB="0" distL="0" distR="0" wp14:anchorId="41A359EB" wp14:editId="32BD616A">
            <wp:extent cx="425929"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130" cy="396387"/>
                    </a:xfrm>
                    <a:prstGeom prst="rect">
                      <a:avLst/>
                    </a:prstGeom>
                  </pic:spPr>
                </pic:pic>
              </a:graphicData>
            </a:graphic>
          </wp:inline>
        </w:drawing>
      </w:r>
    </w:p>
    <w:bookmarkEnd w:id="5"/>
    <w:p w14:paraId="0E4CA9CB" w14:textId="77777777" w:rsidR="00527C12" w:rsidRDefault="00527C12" w:rsidP="00527C12">
      <w:pPr>
        <w:pStyle w:val="NoSpacing"/>
        <w:rPr>
          <w:b/>
        </w:rPr>
      </w:pPr>
    </w:p>
    <w:p w14:paraId="2E1A77C9" w14:textId="77777777" w:rsidR="00527C12" w:rsidRDefault="00527C12" w:rsidP="004C434E">
      <w:pPr>
        <w:pStyle w:val="NoSpacing"/>
        <w:ind w:left="720"/>
      </w:pPr>
      <w:r>
        <w:t xml:space="preserve">Senate Sponsors: Little; Klein; </w:t>
      </w:r>
      <w:proofErr w:type="spellStart"/>
      <w:r>
        <w:t>Abeler</w:t>
      </w:r>
      <w:proofErr w:type="spellEnd"/>
      <w:r>
        <w:t>; Jensen</w:t>
      </w:r>
      <w:r w:rsidRPr="00527C12">
        <w:t>; Franzen</w:t>
      </w:r>
    </w:p>
    <w:p w14:paraId="487225D9" w14:textId="77777777" w:rsidR="00527C12" w:rsidRDefault="00527C12" w:rsidP="004C434E">
      <w:pPr>
        <w:pStyle w:val="NoSpacing"/>
        <w:ind w:left="720"/>
      </w:pPr>
      <w:r>
        <w:t xml:space="preserve">House Sponsors: </w:t>
      </w:r>
      <w:proofErr w:type="spellStart"/>
      <w:r>
        <w:t>Masin</w:t>
      </w:r>
      <w:proofErr w:type="spellEnd"/>
      <w:r>
        <w:t xml:space="preserve">; Mann; Howard; Poston; Scott; </w:t>
      </w:r>
      <w:proofErr w:type="spellStart"/>
      <w:r>
        <w:t>Huot</w:t>
      </w:r>
      <w:proofErr w:type="spellEnd"/>
      <w:r>
        <w:t xml:space="preserve">; </w:t>
      </w:r>
      <w:proofErr w:type="spellStart"/>
      <w:r>
        <w:t>Xiong</w:t>
      </w:r>
      <w:proofErr w:type="spellEnd"/>
      <w:r>
        <w:t xml:space="preserve">, T.; Richardson; </w:t>
      </w:r>
      <w:proofErr w:type="spellStart"/>
      <w:r>
        <w:t>Sandell</w:t>
      </w:r>
      <w:proofErr w:type="spellEnd"/>
      <w:r>
        <w:t xml:space="preserve">; Noor; Cantrell; </w:t>
      </w:r>
      <w:proofErr w:type="spellStart"/>
      <w:r>
        <w:t>Koznick</w:t>
      </w:r>
      <w:proofErr w:type="spellEnd"/>
      <w:r w:rsidRPr="00527C12">
        <w:t>; Loeffler</w:t>
      </w:r>
    </w:p>
    <w:p w14:paraId="5E22C8C7" w14:textId="77777777" w:rsidR="00527C12" w:rsidRDefault="00527C12" w:rsidP="00527C12">
      <w:pPr>
        <w:pStyle w:val="NoSpacing"/>
      </w:pPr>
    </w:p>
    <w:p w14:paraId="777D570D" w14:textId="77777777" w:rsidR="00527C12" w:rsidRDefault="00527C12" w:rsidP="004C434E">
      <w:pPr>
        <w:pStyle w:val="NoSpacing"/>
        <w:ind w:left="720"/>
      </w:pPr>
      <w:r>
        <w:t xml:space="preserve">This bill </w:t>
      </w:r>
      <w:r w:rsidRPr="00527C12">
        <w:t>prohibit</w:t>
      </w:r>
      <w:r>
        <w:t>s</w:t>
      </w:r>
      <w:r w:rsidRPr="00527C12">
        <w:t xml:space="preserve"> insurance companies from removing coverage of a </w:t>
      </w:r>
      <w:proofErr w:type="gramStart"/>
      <w:r w:rsidRPr="00527C12">
        <w:t>particular brand</w:t>
      </w:r>
      <w:proofErr w:type="gramEnd"/>
      <w:r w:rsidRPr="00527C12">
        <w:t xml:space="preserve"> of insulin or equipment and supplies during a customer’s contract year, creating transparency and protecting people with diabetes from mid-year non-medical switching.</w:t>
      </w:r>
    </w:p>
    <w:p w14:paraId="1E8188FB" w14:textId="77777777" w:rsidR="000F3256" w:rsidRDefault="000F3256" w:rsidP="004C434E">
      <w:pPr>
        <w:pStyle w:val="NoSpacing"/>
        <w:ind w:left="720"/>
      </w:pPr>
    </w:p>
    <w:p w14:paraId="6A70D761" w14:textId="77777777" w:rsidR="00527C12" w:rsidRPr="004C434E" w:rsidRDefault="00527C12" w:rsidP="00527C12">
      <w:pPr>
        <w:pStyle w:val="NoSpacing"/>
        <w:rPr>
          <w:b/>
        </w:rPr>
      </w:pPr>
    </w:p>
    <w:p w14:paraId="0603880C" w14:textId="77777777" w:rsidR="00527C12" w:rsidRDefault="004C434E" w:rsidP="004C434E">
      <w:pPr>
        <w:pStyle w:val="NoSpacing"/>
        <w:numPr>
          <w:ilvl w:val="0"/>
          <w:numId w:val="1"/>
        </w:numPr>
        <w:rPr>
          <w:b/>
        </w:rPr>
      </w:pPr>
      <w:r w:rsidRPr="004C434E">
        <w:rPr>
          <w:b/>
        </w:rPr>
        <w:t>H.F. 365/ S.F. 510</w:t>
      </w:r>
      <w:r w:rsidR="007415F1">
        <w:rPr>
          <w:b/>
        </w:rPr>
        <w:t xml:space="preserve">- Driver License Requirements- Vote YES </w:t>
      </w:r>
      <w:r w:rsidR="007415F1">
        <w:rPr>
          <w:b/>
          <w:noProof/>
        </w:rPr>
        <w:drawing>
          <wp:inline distT="0" distB="0" distL="0" distR="0" wp14:anchorId="264EFF91" wp14:editId="3FAF3245">
            <wp:extent cx="383336"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889" cy="367547"/>
                    </a:xfrm>
                    <a:prstGeom prst="rect">
                      <a:avLst/>
                    </a:prstGeom>
                  </pic:spPr>
                </pic:pic>
              </a:graphicData>
            </a:graphic>
          </wp:inline>
        </w:drawing>
      </w:r>
    </w:p>
    <w:p w14:paraId="5086E5BD" w14:textId="77777777" w:rsidR="007415F1" w:rsidRPr="004C434E" w:rsidRDefault="007415F1" w:rsidP="007415F1">
      <w:pPr>
        <w:pStyle w:val="NoSpacing"/>
        <w:ind w:left="720"/>
        <w:rPr>
          <w:b/>
        </w:rPr>
      </w:pPr>
    </w:p>
    <w:p w14:paraId="62285209" w14:textId="77777777" w:rsidR="004C434E" w:rsidRDefault="004C434E" w:rsidP="004C434E">
      <w:pPr>
        <w:pStyle w:val="NoSpacing"/>
        <w:ind w:left="720"/>
      </w:pPr>
      <w:r>
        <w:t xml:space="preserve">House Sponsors: </w:t>
      </w:r>
      <w:proofErr w:type="spellStart"/>
      <w:r>
        <w:t>Davnie</w:t>
      </w:r>
      <w:proofErr w:type="spellEnd"/>
      <w:r>
        <w:t xml:space="preserve">; Halverson; Winkler; </w:t>
      </w:r>
      <w:proofErr w:type="spellStart"/>
      <w:r>
        <w:t>Koegel</w:t>
      </w:r>
      <w:proofErr w:type="spellEnd"/>
      <w:r>
        <w:t>; Elkins</w:t>
      </w:r>
      <w:r w:rsidRPr="004C434E">
        <w:t>; Morrison</w:t>
      </w:r>
    </w:p>
    <w:p w14:paraId="3FDFFCF6" w14:textId="77777777" w:rsidR="004C434E" w:rsidRDefault="004C434E" w:rsidP="004C434E">
      <w:pPr>
        <w:pStyle w:val="NoSpacing"/>
        <w:ind w:left="720"/>
      </w:pPr>
      <w:r>
        <w:t>Senate Sponsors: Torres Ray</w:t>
      </w:r>
      <w:r w:rsidRPr="004C434E">
        <w:t>; Dibbl</w:t>
      </w:r>
      <w:r>
        <w:t>e; Carlson</w:t>
      </w:r>
      <w:r w:rsidRPr="004C434E">
        <w:t>; Franzen</w:t>
      </w:r>
    </w:p>
    <w:p w14:paraId="0EF82D1B" w14:textId="77777777" w:rsidR="004C434E" w:rsidRDefault="004C434E" w:rsidP="00527C12">
      <w:pPr>
        <w:pStyle w:val="NoSpacing"/>
      </w:pPr>
    </w:p>
    <w:p w14:paraId="61E72013" w14:textId="77777777" w:rsidR="004C434E" w:rsidRDefault="004C434E" w:rsidP="004C434E">
      <w:pPr>
        <w:pStyle w:val="NoSpacing"/>
        <w:ind w:left="720"/>
      </w:pPr>
      <w:r>
        <w:t xml:space="preserve">This bill repeals discriminatory driver’s license reporting requirements for people with diabetes mellitus. </w:t>
      </w:r>
    </w:p>
    <w:p w14:paraId="7AC66CBD" w14:textId="77777777" w:rsidR="000F3256" w:rsidRDefault="000F3256" w:rsidP="004C434E">
      <w:pPr>
        <w:pStyle w:val="NoSpacing"/>
        <w:ind w:left="720"/>
      </w:pPr>
    </w:p>
    <w:p w14:paraId="294687D2" w14:textId="77777777" w:rsidR="002934C0" w:rsidRDefault="002934C0" w:rsidP="004C434E">
      <w:pPr>
        <w:pStyle w:val="NoSpacing"/>
        <w:ind w:left="720"/>
      </w:pPr>
    </w:p>
    <w:p w14:paraId="11D55231" w14:textId="77777777" w:rsidR="002934C0" w:rsidRDefault="002934C0" w:rsidP="007415F1">
      <w:pPr>
        <w:pStyle w:val="NoSpacing"/>
      </w:pPr>
    </w:p>
    <w:p w14:paraId="3FBEDF8B" w14:textId="77777777" w:rsidR="002934C0" w:rsidRPr="007415F1" w:rsidRDefault="002934C0" w:rsidP="004C434E">
      <w:pPr>
        <w:pStyle w:val="NoSpacing"/>
        <w:ind w:left="720"/>
        <w:rPr>
          <w:sz w:val="18"/>
          <w:szCs w:val="18"/>
        </w:rPr>
      </w:pPr>
      <w:r w:rsidRPr="007415F1">
        <w:rPr>
          <w:sz w:val="18"/>
          <w:szCs w:val="18"/>
        </w:rPr>
        <w:t xml:space="preserve">If you have questions, please reach out to Christine Fallabel, Minnesota Director of State Government Affairs &amp; Advocacy for The American Diabetes Association </w:t>
      </w:r>
      <w:hyperlink r:id="rId7" w:history="1">
        <w:r w:rsidRPr="007415F1">
          <w:rPr>
            <w:rStyle w:val="Hyperlink"/>
            <w:sz w:val="18"/>
            <w:szCs w:val="18"/>
          </w:rPr>
          <w:t>cfallabel@diabetes.org</w:t>
        </w:r>
      </w:hyperlink>
      <w:r w:rsidRPr="007415F1">
        <w:rPr>
          <w:sz w:val="18"/>
          <w:szCs w:val="18"/>
        </w:rPr>
        <w:t xml:space="preserve"> </w:t>
      </w:r>
    </w:p>
    <w:sectPr w:rsidR="002934C0" w:rsidRPr="007415F1" w:rsidSect="00293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3FD2"/>
    <w:multiLevelType w:val="hybridMultilevel"/>
    <w:tmpl w:val="251CF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08"/>
    <w:rsid w:val="000F3256"/>
    <w:rsid w:val="002934C0"/>
    <w:rsid w:val="00424B6E"/>
    <w:rsid w:val="00472E82"/>
    <w:rsid w:val="004C434E"/>
    <w:rsid w:val="004F6C56"/>
    <w:rsid w:val="00527C12"/>
    <w:rsid w:val="006D5059"/>
    <w:rsid w:val="007415F1"/>
    <w:rsid w:val="00A36FAA"/>
    <w:rsid w:val="00CD69CA"/>
    <w:rsid w:val="00CF0508"/>
    <w:rsid w:val="00D4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A32C"/>
  <w15:chartTrackingRefBased/>
  <w15:docId w15:val="{D439F1B6-D778-48EB-A54F-98ED25CB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508"/>
    <w:pPr>
      <w:spacing w:after="0" w:line="240" w:lineRule="auto"/>
    </w:pPr>
  </w:style>
  <w:style w:type="paragraph" w:styleId="ListParagraph">
    <w:name w:val="List Paragraph"/>
    <w:basedOn w:val="Normal"/>
    <w:uiPriority w:val="34"/>
    <w:qFormat/>
    <w:rsid w:val="004C434E"/>
    <w:pPr>
      <w:ind w:left="720"/>
      <w:contextualSpacing/>
    </w:pPr>
  </w:style>
  <w:style w:type="character" w:styleId="Hyperlink">
    <w:name w:val="Hyperlink"/>
    <w:basedOn w:val="DefaultParagraphFont"/>
    <w:uiPriority w:val="99"/>
    <w:unhideWhenUsed/>
    <w:rsid w:val="002934C0"/>
    <w:rPr>
      <w:color w:val="0000FF" w:themeColor="hyperlink"/>
      <w:u w:val="single"/>
    </w:rPr>
  </w:style>
  <w:style w:type="character" w:styleId="UnresolvedMention">
    <w:name w:val="Unresolved Mention"/>
    <w:basedOn w:val="DefaultParagraphFont"/>
    <w:uiPriority w:val="99"/>
    <w:semiHidden/>
    <w:unhideWhenUsed/>
    <w:rsid w:val="002934C0"/>
    <w:rPr>
      <w:color w:val="808080"/>
      <w:shd w:val="clear" w:color="auto" w:fill="E6E6E6"/>
    </w:rPr>
  </w:style>
  <w:style w:type="paragraph" w:styleId="BalloonText">
    <w:name w:val="Balloon Text"/>
    <w:basedOn w:val="Normal"/>
    <w:link w:val="BalloonTextChar"/>
    <w:uiPriority w:val="99"/>
    <w:semiHidden/>
    <w:unhideWhenUsed/>
    <w:rsid w:val="004F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allabel@diabe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Fallabel</dc:creator>
  <cp:keywords/>
  <dc:description/>
  <cp:lastModifiedBy>Mortensen, Heather L.</cp:lastModifiedBy>
  <cp:revision>2</cp:revision>
  <cp:lastPrinted>2019-02-19T00:31:00Z</cp:lastPrinted>
  <dcterms:created xsi:type="dcterms:W3CDTF">2019-03-11T16:40:00Z</dcterms:created>
  <dcterms:modified xsi:type="dcterms:W3CDTF">2019-03-11T16:40:00Z</dcterms:modified>
</cp:coreProperties>
</file>